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B98" w:rsidRDefault="00612B98" w:rsidP="00612B98">
      <w:pPr>
        <w:ind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612B98" w:rsidRDefault="00612B98" w:rsidP="00612B98">
      <w:pPr>
        <w:ind w:firstLine="708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промежуточная аттестационная  работа по обществознанию  имеет </w:t>
      </w:r>
      <w:r>
        <w:rPr>
          <w:rFonts w:ascii="Times New Roman" w:hAnsi="Times New Roman" w:cs="Times New Roman"/>
          <w:b/>
          <w:sz w:val="24"/>
        </w:rPr>
        <w:t>цель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оценить уровень подготовки учащихся по предмету «Обществознание» профильный уровень за курс 10-го класса.</w:t>
      </w:r>
    </w:p>
    <w:p w:rsidR="00612B98" w:rsidRDefault="00612B98" w:rsidP="00612B9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 </w:t>
      </w:r>
      <w:r>
        <w:rPr>
          <w:rFonts w:ascii="Times New Roman" w:hAnsi="Times New Roman" w:cs="Times New Roman"/>
          <w:b/>
          <w:sz w:val="24"/>
        </w:rPr>
        <w:t>рассчитана на 45 минут</w:t>
      </w:r>
      <w:r>
        <w:rPr>
          <w:rFonts w:ascii="Times New Roman" w:hAnsi="Times New Roman" w:cs="Times New Roman"/>
          <w:sz w:val="24"/>
        </w:rPr>
        <w:t xml:space="preserve"> и включает в себя задания, распределённые на 2 блока и представленные </w:t>
      </w:r>
      <w:r>
        <w:rPr>
          <w:rFonts w:ascii="Times New Roman" w:hAnsi="Times New Roman" w:cs="Times New Roman"/>
          <w:i/>
          <w:sz w:val="24"/>
        </w:rPr>
        <w:t>по следующим микро темам</w:t>
      </w:r>
      <w:r>
        <w:rPr>
          <w:rFonts w:ascii="Times New Roman" w:hAnsi="Times New Roman" w:cs="Times New Roman"/>
          <w:sz w:val="24"/>
        </w:rPr>
        <w:t>, изученным за курс обучения в 10-м классе:</w:t>
      </w:r>
    </w:p>
    <w:p w:rsidR="00612B98" w:rsidRDefault="00612B98" w:rsidP="00612B98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блок: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«Познание. Культура. Личность. Социальная группа»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познание / научное познание; методы научного познания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формы культуры: признаки народной, элитарной, массовой культур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понятия индивид, личность и их признаки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потребности и их виды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социальная группа: признаки и классификация</w:t>
      </w:r>
    </w:p>
    <w:p w:rsidR="00612B98" w:rsidRPr="00B95030" w:rsidRDefault="00612B98" w:rsidP="00612B98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B95030">
        <w:rPr>
          <w:rFonts w:ascii="Times New Roman" w:hAnsi="Times New Roman" w:cs="Times New Roman"/>
          <w:b/>
          <w:sz w:val="24"/>
        </w:rPr>
        <w:t>2 блок «Экономика»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типы экономических систем и их признаки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роль государства в экономике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о спросе и предложении в рыночной экономике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неценовые факторы спроса и предложения в рыночной экономике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предпринимательства и его характерные черты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налоги и их функции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организационно-правовые формы бизнеса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издержки производства: характерные черты постоянных и переменных издержек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конкуренции и типы рыночных структур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понятие ЦБ РФ и коммерческий банк, их функции</w:t>
      </w:r>
    </w:p>
    <w:p w:rsidR="00612B98" w:rsidRDefault="00612B98" w:rsidP="00612B9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инфляция: понятие и способы борьбы с ней</w:t>
      </w:r>
    </w:p>
    <w:tbl>
      <w:tblPr>
        <w:tblStyle w:val="ab"/>
        <w:tblW w:w="0" w:type="auto"/>
        <w:tblLook w:val="04A0"/>
      </w:tblPr>
      <w:tblGrid>
        <w:gridCol w:w="5423"/>
        <w:gridCol w:w="5424"/>
      </w:tblGrid>
      <w:tr w:rsidR="00612B98" w:rsidTr="009607EE">
        <w:tc>
          <w:tcPr>
            <w:tcW w:w="5423" w:type="dxa"/>
          </w:tcPr>
          <w:p w:rsidR="00612B98" w:rsidRPr="00D67E91" w:rsidRDefault="00612B98" w:rsidP="009607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 блок </w:t>
            </w:r>
            <w:r w:rsidRPr="00D67E91">
              <w:rPr>
                <w:rFonts w:ascii="Times New Roman" w:hAnsi="Times New Roman" w:cs="Times New Roman"/>
                <w:b/>
                <w:sz w:val="24"/>
              </w:rPr>
              <w:t xml:space="preserve"> содержит 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D67E91">
              <w:rPr>
                <w:rFonts w:ascii="Times New Roman" w:hAnsi="Times New Roman" w:cs="Times New Roman"/>
                <w:b/>
                <w:sz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D67E91">
              <w:rPr>
                <w:rFonts w:ascii="Times New Roman" w:hAnsi="Times New Roman" w:cs="Times New Roman"/>
                <w:b/>
                <w:sz w:val="24"/>
              </w:rPr>
              <w:t>из них:</w:t>
            </w:r>
          </w:p>
          <w:p w:rsidR="00612B98" w:rsidRDefault="00612B98" w:rsidP="00960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  – базового уровня сложности</w:t>
            </w:r>
          </w:p>
          <w:p w:rsidR="00612B98" w:rsidRDefault="00612B98" w:rsidP="00960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 2-5 – повышенного уровня сложности</w:t>
            </w:r>
          </w:p>
          <w:p w:rsidR="00612B98" w:rsidRDefault="00612B98" w:rsidP="009607E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424" w:type="dxa"/>
          </w:tcPr>
          <w:p w:rsidR="00612B98" w:rsidRPr="00D67E91" w:rsidRDefault="00612B98" w:rsidP="009607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  блок </w:t>
            </w:r>
            <w:r w:rsidRPr="00D67E91">
              <w:rPr>
                <w:rFonts w:ascii="Times New Roman" w:hAnsi="Times New Roman" w:cs="Times New Roman"/>
                <w:b/>
                <w:sz w:val="24"/>
              </w:rPr>
              <w:t xml:space="preserve"> содержит 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D67E91">
              <w:rPr>
                <w:rFonts w:ascii="Times New Roman" w:hAnsi="Times New Roman" w:cs="Times New Roman"/>
                <w:b/>
                <w:sz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D67E91">
              <w:rPr>
                <w:rFonts w:ascii="Times New Roman" w:hAnsi="Times New Roman" w:cs="Times New Roman"/>
                <w:b/>
                <w:sz w:val="24"/>
              </w:rPr>
              <w:t>из них:</w:t>
            </w:r>
          </w:p>
          <w:p w:rsidR="00612B98" w:rsidRDefault="00612B98" w:rsidP="00960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1,2,4,6  – базового уровня сложности</w:t>
            </w:r>
          </w:p>
          <w:p w:rsidR="00612B98" w:rsidRDefault="00612B98" w:rsidP="00960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 3,5  – повышенного уровня сложности</w:t>
            </w:r>
          </w:p>
          <w:p w:rsidR="00612B98" w:rsidRDefault="00612B98" w:rsidP="009607E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 7  – высокого уровня сложности</w:t>
            </w:r>
          </w:p>
        </w:tc>
      </w:tr>
    </w:tbl>
    <w:p w:rsidR="00612B98" w:rsidRDefault="00612B98" w:rsidP="00612B98">
      <w:pPr>
        <w:jc w:val="center"/>
        <w:rPr>
          <w:rFonts w:ascii="Times New Roman" w:hAnsi="Times New Roman" w:cs="Times New Roman"/>
          <w:b/>
          <w:sz w:val="24"/>
        </w:rPr>
      </w:pPr>
    </w:p>
    <w:p w:rsidR="00612B98" w:rsidRPr="004B4A2C" w:rsidRDefault="00612B98" w:rsidP="00612B98">
      <w:pPr>
        <w:jc w:val="center"/>
        <w:rPr>
          <w:rFonts w:ascii="Times New Roman" w:hAnsi="Times New Roman" w:cs="Times New Roman"/>
          <w:b/>
          <w:sz w:val="24"/>
        </w:rPr>
      </w:pPr>
      <w:r w:rsidRPr="004B4A2C">
        <w:rPr>
          <w:rFonts w:ascii="Times New Roman" w:hAnsi="Times New Roman" w:cs="Times New Roman"/>
          <w:b/>
          <w:sz w:val="24"/>
        </w:rPr>
        <w:t>Критерии оценивания</w:t>
      </w:r>
    </w:p>
    <w:p w:rsidR="00612B98" w:rsidRDefault="00612B98" w:rsidP="00612B9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Максимальный балл - 27</w:t>
      </w:r>
    </w:p>
    <w:p w:rsidR="00612B98" w:rsidRPr="00B179EC" w:rsidRDefault="00612B98" w:rsidP="00612B98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33CFC">
        <w:rPr>
          <w:rFonts w:ascii="Times New Roman" w:hAnsi="Times New Roman" w:cs="Times New Roman"/>
          <w:sz w:val="24"/>
        </w:rPr>
        <w:t>«5»</w:t>
      </w:r>
      <w:r>
        <w:rPr>
          <w:rFonts w:ascii="Times New Roman" w:hAnsi="Times New Roman" w:cs="Times New Roman"/>
          <w:sz w:val="24"/>
        </w:rPr>
        <w:t xml:space="preserve"> -  25-27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«4» -  18-24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«3» -  13-17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«2» -  12 и менее</w:t>
      </w:r>
    </w:p>
    <w:p w:rsidR="00AE16B3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12B98" w:rsidRDefault="00612B98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12B98" w:rsidRPr="00B179EC" w:rsidRDefault="00612B98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16B3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Промежуточная аттестационная </w:t>
      </w:r>
      <w:r w:rsidR="00AC1232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работа</w:t>
      </w:r>
    </w:p>
    <w:p w:rsidR="00AE16B3" w:rsidRPr="00B179EC" w:rsidRDefault="00AC1232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</w:t>
      </w:r>
      <w:r w:rsidR="00D779AC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обществознанию</w:t>
      </w:r>
    </w:p>
    <w:p w:rsidR="00AE16B3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202</w:t>
      </w:r>
      <w:r w:rsidR="00D779AC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– 202</w:t>
      </w:r>
      <w:r w:rsidR="00D779AC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5A5E61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год</w:t>
      </w:r>
    </w:p>
    <w:p w:rsidR="00AC1232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ученика</w:t>
      </w:r>
      <w:proofErr w:type="gramStart"/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(-</w:t>
      </w:r>
      <w:proofErr w:type="spellStart"/>
      <w:proofErr w:type="gramEnd"/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цы</w:t>
      </w:r>
      <w:proofErr w:type="spellEnd"/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) </w:t>
      </w:r>
      <w:r w:rsidR="00AC1232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B55A4A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 w:rsidR="00AC1232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</w:t>
      </w:r>
      <w:r w:rsidR="00D779AC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____</w:t>
      </w: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» </w:t>
      </w:r>
      <w:r w:rsidR="00AC1232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</w:t>
      </w: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</w:t>
      </w:r>
    </w:p>
    <w:p w:rsidR="00AE16B3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16B3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__________________________________________</w:t>
      </w:r>
    </w:p>
    <w:p w:rsidR="00AE16B3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16B3" w:rsidRPr="00B179EC" w:rsidRDefault="00AE16B3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__________________________________________</w:t>
      </w:r>
    </w:p>
    <w:p w:rsidR="00AC1232" w:rsidRPr="00B179EC" w:rsidRDefault="00D779AC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spellStart"/>
      <w:r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ДЕМО-</w:t>
      </w:r>
      <w:r w:rsidR="00AC1232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вариант</w:t>
      </w:r>
      <w:proofErr w:type="spellEnd"/>
      <w:r w:rsidR="00AC1232" w:rsidRPr="00B179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D779AC" w:rsidRPr="00B179EC" w:rsidRDefault="00D779AC" w:rsidP="00D63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79AC" w:rsidRPr="00B179EC" w:rsidRDefault="00D779AC" w:rsidP="00D63D1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A0BEE" w:rsidRPr="00AA0BEE" w:rsidRDefault="00D63D15" w:rsidP="00D63D1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блок: «Познание. Культура. Личность. Социальная группа</w:t>
      </w:r>
      <w:proofErr w:type="gramStart"/>
      <w:r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.»</w:t>
      </w:r>
      <w:proofErr w:type="gramEnd"/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/>
          <w:bCs/>
          <w:color w:val="000000"/>
        </w:rPr>
        <w:t>1.</w:t>
      </w:r>
      <w:r w:rsidRPr="00B179EC">
        <w:t xml:space="preserve"> </w:t>
      </w:r>
      <w:r w:rsidRPr="00B179EC">
        <w:rPr>
          <w:bCs/>
          <w:color w:val="000000"/>
        </w:rPr>
        <w:t>Ниже приведён перечень характеристик. Все они, за исключением двух, относятся к формам познания.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1.  Умозаключение.</w:t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  <w:t>2.  Ощущение.</w:t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  <w:t>3.  Представление.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4.  Суждение.</w:t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  <w:t>5.  Планирование.</w:t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  <w:t>6.  Описание.</w:t>
      </w:r>
    </w:p>
    <w:p w:rsidR="00D779AC" w:rsidRPr="00AA0BEE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  <w:u w:val="double"/>
        </w:rPr>
      </w:pPr>
      <w:r w:rsidRPr="00B179EC">
        <w:rPr>
          <w:bCs/>
          <w:color w:val="000000"/>
        </w:rPr>
        <w:tab/>
      </w:r>
      <w:r w:rsidR="00D779AC" w:rsidRPr="00B179EC">
        <w:rPr>
          <w:bCs/>
          <w:color w:val="000000"/>
        </w:rPr>
        <w:t xml:space="preserve">Найдите два термина, «выпадающих» из общего ряда, и запишите </w:t>
      </w:r>
      <w:r w:rsidRPr="00B179EC">
        <w:rPr>
          <w:bCs/>
          <w:color w:val="000000"/>
        </w:rPr>
        <w:t xml:space="preserve"> </w:t>
      </w:r>
      <w:r w:rsidR="00D779AC" w:rsidRPr="00B179EC">
        <w:rPr>
          <w:bCs/>
          <w:color w:val="000000"/>
        </w:rPr>
        <w:t xml:space="preserve"> цифры, под которыми они указаны.</w:t>
      </w:r>
      <w:r w:rsidRPr="00B179EC">
        <w:rPr>
          <w:bCs/>
          <w:color w:val="000000"/>
        </w:rPr>
        <w:t xml:space="preserve"> ___________________________</w:t>
      </w:r>
      <w:r w:rsidR="00AA0BEE">
        <w:rPr>
          <w:bCs/>
          <w:color w:val="000000"/>
        </w:rPr>
        <w:t xml:space="preserve"> </w:t>
      </w:r>
      <w:r w:rsidR="00AA0BEE" w:rsidRPr="00AA0BEE">
        <w:rPr>
          <w:b/>
          <w:bCs/>
          <w:color w:val="000000"/>
          <w:u w:val="double"/>
        </w:rPr>
        <w:t>(1б.*)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/>
          <w:bCs/>
          <w:color w:val="000000"/>
        </w:rPr>
        <w:t>2.</w:t>
      </w:r>
      <w:r w:rsidRPr="00B179EC">
        <w:rPr>
          <w:bCs/>
          <w:color w:val="000000"/>
        </w:rPr>
        <w:t xml:space="preserve"> Найдите в приведённом списке проявления массовой культуры и запишите цифры, под которыми они указаны. 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1.  Премьера фильма ужасов.</w:t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  <w:t>2.  Фестиваль рекламных роликов.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3.  Переиздание детектива-бестселлера.</w:t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</w:r>
      <w:r w:rsidRPr="00B179EC">
        <w:rPr>
          <w:bCs/>
          <w:color w:val="000000"/>
        </w:rPr>
        <w:tab/>
        <w:t>4.  Выставка художников-авангардистов.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5.  Областной смотр фольклорных коллективов.</w:t>
      </w:r>
      <w:r w:rsidRPr="00B179EC">
        <w:rPr>
          <w:bCs/>
          <w:color w:val="000000"/>
        </w:rPr>
        <w:tab/>
        <w:t xml:space="preserve">     6.  Открытие международного конкурса пианистов.</w:t>
      </w:r>
    </w:p>
    <w:p w:rsidR="00AA0BEE" w:rsidRPr="00AA0BEE" w:rsidRDefault="00D63D15" w:rsidP="00AA0BEE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  <w:u w:val="double"/>
        </w:rPr>
      </w:pPr>
      <w:r w:rsidRPr="00B179EC">
        <w:rPr>
          <w:bCs/>
          <w:color w:val="000000"/>
        </w:rPr>
        <w:t>_______________________________</w:t>
      </w:r>
      <w:r w:rsidR="00AA0BEE">
        <w:rPr>
          <w:bCs/>
          <w:color w:val="000000"/>
        </w:rPr>
        <w:t xml:space="preserve"> </w:t>
      </w:r>
      <w:r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</w:p>
    <w:p w:rsidR="000A0A93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/>
          <w:bCs/>
          <w:color w:val="000000"/>
        </w:rPr>
        <w:t>3.</w:t>
      </w:r>
      <w:r w:rsidRPr="00B179EC">
        <w:rPr>
          <w:bCs/>
          <w:color w:val="000000"/>
        </w:rPr>
        <w:t xml:space="preserve"> </w:t>
      </w:r>
      <w:r w:rsidR="000A0A93" w:rsidRPr="00B179EC">
        <w:rPr>
          <w:bCs/>
          <w:color w:val="000000"/>
        </w:rPr>
        <w:t>Выберите верные суждения о человеке и запишите цифры, под которыми они указаны. </w:t>
      </w:r>
    </w:p>
    <w:p w:rsidR="000A0A93" w:rsidRPr="00B179EC" w:rsidRDefault="000A0A93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1.  Духовные потребности человека связаны с его биологической сущностью.</w:t>
      </w:r>
    </w:p>
    <w:p w:rsidR="000A0A93" w:rsidRPr="00B179EC" w:rsidRDefault="000A0A93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2.  Индивид  — единичный представитель человечества.</w:t>
      </w:r>
    </w:p>
    <w:p w:rsidR="000A0A93" w:rsidRPr="00B179EC" w:rsidRDefault="000A0A93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3.  К социальным потребностям относят потребности в пище, воде, воздухе и др.</w:t>
      </w:r>
    </w:p>
    <w:p w:rsidR="000A0A93" w:rsidRPr="00B179EC" w:rsidRDefault="000A0A93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4.  Свобода человека включает в себя возможность выбора между добром и злом.</w:t>
      </w:r>
    </w:p>
    <w:p w:rsidR="000A0A93" w:rsidRPr="00B179EC" w:rsidRDefault="000A0A93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5.  Личность  — совокупность социально значимых качеств индивида, формирующихся в процессе общественной жизни.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_________________________________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p w:rsidR="000A0A93" w:rsidRPr="00B179EC" w:rsidRDefault="000A0A93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</w:p>
    <w:p w:rsidR="00D63D15" w:rsidRPr="00B179EC" w:rsidRDefault="00D63D15" w:rsidP="00D63D15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179E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примерами и видами потребностей</w:t>
      </w:r>
      <w:r w:rsidR="00AA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tbl>
      <w:tblPr>
        <w:tblStyle w:val="ab"/>
        <w:tblW w:w="0" w:type="auto"/>
        <w:tblLook w:val="04A0"/>
      </w:tblPr>
      <w:tblGrid>
        <w:gridCol w:w="667"/>
        <w:gridCol w:w="667"/>
        <w:gridCol w:w="667"/>
        <w:gridCol w:w="667"/>
        <w:gridCol w:w="667"/>
        <w:gridCol w:w="2088"/>
        <w:gridCol w:w="5424"/>
      </w:tblGrid>
      <w:tr w:rsidR="00D63D15" w:rsidRPr="00B179EC" w:rsidTr="00A1637A">
        <w:tc>
          <w:tcPr>
            <w:tcW w:w="5423" w:type="dxa"/>
            <w:gridSpan w:val="6"/>
          </w:tcPr>
          <w:p w:rsidR="00D63D15" w:rsidRPr="00B179EC" w:rsidRDefault="00D63D15" w:rsidP="00D63D15">
            <w:pPr>
              <w:pStyle w:val="leftmargin"/>
              <w:shd w:val="clear" w:color="auto" w:fill="FFFFFF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ПРИМЕР ПОТРЕБНОСТЕЙ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А)  потребность в пище;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Б)  потребность в тепле;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В)  потребность в совместной деятельности;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Г)  потребность в отдыхе;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Д)  потребность в  творчестве.</w:t>
            </w:r>
          </w:p>
        </w:tc>
        <w:tc>
          <w:tcPr>
            <w:tcW w:w="5424" w:type="dxa"/>
          </w:tcPr>
          <w:p w:rsidR="00D63D15" w:rsidRPr="00B179EC" w:rsidRDefault="00D63D15" w:rsidP="00D63D15">
            <w:pPr>
              <w:pStyle w:val="leftmargin"/>
              <w:shd w:val="clear" w:color="auto" w:fill="FFFFFF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ВИД ПОТРЕБНОСТЕЙ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1)  социальные;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2)  биологические;</w:t>
            </w:r>
          </w:p>
          <w:p w:rsidR="00D63D15" w:rsidRPr="00B179EC" w:rsidRDefault="00D63D15" w:rsidP="00D63D15">
            <w:pPr>
              <w:pStyle w:val="leftmargin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Cs/>
                <w:color w:val="000000"/>
              </w:rPr>
            </w:pPr>
            <w:r w:rsidRPr="00B179EC">
              <w:rPr>
                <w:bCs/>
                <w:color w:val="000000"/>
              </w:rPr>
              <w:t>3) духовные (идеальные)</w:t>
            </w:r>
          </w:p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3D15" w:rsidRPr="00B179EC" w:rsidTr="00A1637A">
        <w:trPr>
          <w:gridAfter w:val="2"/>
          <w:wAfter w:w="7512" w:type="dxa"/>
          <w:trHeight w:val="255"/>
        </w:trPr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D63D15" w:rsidRPr="00B179EC" w:rsidTr="00A1637A">
        <w:trPr>
          <w:gridAfter w:val="2"/>
          <w:wAfter w:w="7512" w:type="dxa"/>
          <w:trHeight w:val="270"/>
        </w:trPr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7" w:type="dxa"/>
          </w:tcPr>
          <w:p w:rsidR="00D63D15" w:rsidRPr="00B179EC" w:rsidRDefault="00D63D15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/>
          <w:bCs/>
          <w:color w:val="000000"/>
        </w:rPr>
        <w:t xml:space="preserve">5. </w:t>
      </w:r>
      <w:r w:rsidRPr="00B179EC">
        <w:rPr>
          <w:bCs/>
          <w:color w:val="000000"/>
        </w:rPr>
        <w:t>Выберите верные суждения о социальных группах и запишите цифры, под которыми они указаны. 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1.  Социальная группа представляет собой объединение людей, имеющих общий значимый социальный признак.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2.  Созданию групп способствует осознание того факта, что при объединении можно достичь большего результата, чем при индивидуальном действии.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3.  Социальные группы всегда основаны на специфике врожденных свойств людей.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4.  В деятельности социальных групп люди удовлетворяют только свои биологические потребности.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Cs/>
          <w:color w:val="000000"/>
        </w:rPr>
        <w:t>5.  Созданию групп способствуют сходные интересы и цели людей.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  <w:r w:rsidRPr="00B179EC">
        <w:rPr>
          <w:b/>
          <w:bCs/>
          <w:color w:val="000000"/>
        </w:rPr>
        <w:t>_________________________________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p w:rsidR="00D779AC" w:rsidRPr="00B179EC" w:rsidRDefault="00D779AC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D63D15" w:rsidRPr="00B179EC" w:rsidRDefault="00AC1232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B179EC">
        <w:rPr>
          <w:b/>
          <w:bCs/>
          <w:color w:val="000000"/>
        </w:rPr>
        <w:t>2</w:t>
      </w:r>
      <w:r w:rsidR="00D63D15" w:rsidRPr="00B179EC">
        <w:rPr>
          <w:b/>
          <w:bCs/>
          <w:color w:val="000000"/>
        </w:rPr>
        <w:t xml:space="preserve"> блок: «Экономика»</w:t>
      </w:r>
    </w:p>
    <w:p w:rsidR="00D63D15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color w:val="000000"/>
        </w:rPr>
      </w:pPr>
    </w:p>
    <w:p w:rsidR="00F43D9C" w:rsidRPr="00B179EC" w:rsidRDefault="00D63D15" w:rsidP="00D63D15">
      <w:pPr>
        <w:pStyle w:val="leftmargin"/>
        <w:shd w:val="clear" w:color="auto" w:fill="FFFFFF"/>
        <w:spacing w:before="0" w:beforeAutospacing="0" w:after="0" w:afterAutospacing="0"/>
        <w:contextualSpacing/>
        <w:jc w:val="both"/>
        <w:rPr>
          <w:bCs/>
          <w:color w:val="000000"/>
        </w:rPr>
      </w:pPr>
      <w:r w:rsidRPr="00B179EC">
        <w:rPr>
          <w:b/>
          <w:bCs/>
          <w:color w:val="000000"/>
        </w:rPr>
        <w:t>1.</w:t>
      </w:r>
      <w:r w:rsidRPr="00B179EC">
        <w:rPr>
          <w:bCs/>
          <w:color w:val="000000"/>
        </w:rPr>
        <w:t xml:space="preserve"> </w:t>
      </w:r>
      <w:r w:rsidR="00F43D9C" w:rsidRPr="00B179EC">
        <w:rPr>
          <w:bCs/>
          <w:color w:val="000000"/>
        </w:rPr>
        <w:t xml:space="preserve">Установите соответствия между </w:t>
      </w:r>
      <w:r w:rsidR="00270A3B" w:rsidRPr="00B179EC">
        <w:rPr>
          <w:bCs/>
          <w:color w:val="000000"/>
        </w:rPr>
        <w:t>признаками</w:t>
      </w:r>
      <w:r w:rsidR="00F43D9C" w:rsidRPr="00B179EC">
        <w:rPr>
          <w:bCs/>
          <w:color w:val="000000"/>
        </w:rPr>
        <w:t xml:space="preserve"> и типами экономических систем</w:t>
      </w:r>
      <w:r w:rsidR="00B179EC" w:rsidRPr="00B179EC">
        <w:rPr>
          <w:bCs/>
          <w:color w:val="000000"/>
        </w:rPr>
        <w:t xml:space="preserve">: </w:t>
      </w:r>
      <w:r w:rsidR="00AA0BEE">
        <w:rPr>
          <w:bCs/>
          <w:color w:val="000000"/>
        </w:rPr>
        <w:t xml:space="preserve"> 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4198"/>
        <w:gridCol w:w="3119"/>
      </w:tblGrid>
      <w:tr w:rsidR="003B02FA" w:rsidRPr="00B179EC" w:rsidTr="00D63D15">
        <w:tc>
          <w:tcPr>
            <w:tcW w:w="7573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02FA" w:rsidRPr="00B179EC" w:rsidRDefault="00742AAD" w:rsidP="00D63D1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ПРИЗНАКИ</w:t>
            </w:r>
            <w:r w:rsidR="003B02FA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ЭКОНОМИЧЕСКОЙ СИСТЕМЫ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B02FA" w:rsidRPr="00B179EC" w:rsidRDefault="003B02FA" w:rsidP="00D63D15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ТИП ЭКОНОМИЧЕСКОЙ</w:t>
            </w: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СИСТЕМЫ</w:t>
            </w:r>
          </w:p>
        </w:tc>
      </w:tr>
      <w:tr w:rsidR="003B02FA" w:rsidRPr="00B179EC" w:rsidTr="00D63D15">
        <w:tc>
          <w:tcPr>
            <w:tcW w:w="7573" w:type="dxa"/>
            <w:gridSpan w:val="6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А) </w:t>
            </w:r>
            <w:r w:rsidR="007F3763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строгое соблюдение </w:t>
            </w:r>
            <w:r w:rsidR="00270A3B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обычаев ведения хозяйственной деятельности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 конкуренция</w:t>
            </w:r>
            <w:r w:rsidR="00270A3B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свобода предпринимательской деятельности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В) директивное </w:t>
            </w:r>
            <w:r w:rsidR="00270A3B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производство товаров и услуг по строгому плану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 частная собственность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Д) </w:t>
            </w:r>
            <w:r w:rsidR="000960B1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государственная </w:t>
            </w:r>
            <w:r w:rsidR="00270A3B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система</w:t>
            </w:r>
            <w:r w:rsidR="000960B1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70A3B"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ценообразования</w:t>
            </w:r>
          </w:p>
        </w:tc>
        <w:tc>
          <w:tcPr>
            <w:tcW w:w="3119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1) рыночная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2) административно-командная</w:t>
            </w:r>
          </w:p>
          <w:p w:rsidR="003B02FA" w:rsidRPr="00B179EC" w:rsidRDefault="003B02FA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3) традиционная</w:t>
            </w:r>
          </w:p>
        </w:tc>
      </w:tr>
      <w:tr w:rsidR="00F43D9C" w:rsidRPr="00B179EC" w:rsidTr="00D63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317" w:type="dxa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F43D9C" w:rsidRPr="00B179EC" w:rsidTr="00D63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7317" w:type="dxa"/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43D9C" w:rsidRPr="00B179EC" w:rsidRDefault="00F43D9C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B02FA" w:rsidRPr="00B179EC" w:rsidRDefault="003B02FA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A3B" w:rsidRPr="00B179EC" w:rsidRDefault="00B179EC" w:rsidP="00D63D15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AC1232"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F3642" w:rsidRPr="00B17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70A3B"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Установите соответствие между видами издержек и статьями затрат фирмы за краткосрочный период: 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tbl>
      <w:tblPr>
        <w:tblStyle w:val="ab"/>
        <w:tblW w:w="0" w:type="auto"/>
        <w:tblLook w:val="04A0"/>
      </w:tblPr>
      <w:tblGrid>
        <w:gridCol w:w="6629"/>
        <w:gridCol w:w="4218"/>
      </w:tblGrid>
      <w:tr w:rsidR="00270A3B" w:rsidRPr="00B179EC" w:rsidTr="00505D5D">
        <w:tc>
          <w:tcPr>
            <w:tcW w:w="6629" w:type="dxa"/>
          </w:tcPr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СТАТЬИ ЗАТРАТ</w:t>
            </w:r>
          </w:p>
          <w:p w:rsidR="00270A3B" w:rsidRPr="00B179EC" w:rsidRDefault="00270A3B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</w:tcPr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ИЗДЕРЖЕК</w:t>
            </w:r>
          </w:p>
          <w:p w:rsidR="00270A3B" w:rsidRPr="00B179EC" w:rsidRDefault="00270A3B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0A3B" w:rsidRPr="00B179EC" w:rsidTr="00505D5D">
        <w:tc>
          <w:tcPr>
            <w:tcW w:w="6629" w:type="dxa"/>
          </w:tcPr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А) арендная плата за здание</w:t>
            </w:r>
          </w:p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Б) транспортные расходы</w:t>
            </w:r>
          </w:p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В) сдельная зарплата рабочих</w:t>
            </w:r>
          </w:p>
          <w:p w:rsidR="00270A3B" w:rsidRPr="00B179EC" w:rsidRDefault="00270A3B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Г) плата за электроэнергию</w:t>
            </w:r>
          </w:p>
          <w:p w:rsidR="00270A3B" w:rsidRPr="00B179EC" w:rsidRDefault="00270A3B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Д) погашение процентов по ранее взятому кредиту</w:t>
            </w:r>
          </w:p>
        </w:tc>
        <w:tc>
          <w:tcPr>
            <w:tcW w:w="4218" w:type="dxa"/>
          </w:tcPr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1) постоянные издержки</w:t>
            </w:r>
          </w:p>
          <w:p w:rsidR="00270A3B" w:rsidRPr="00B179EC" w:rsidRDefault="00270A3B" w:rsidP="00D63D15">
            <w:pPr>
              <w:spacing w:after="20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2) переменные издержки</w:t>
            </w:r>
          </w:p>
          <w:p w:rsidR="00270A3B" w:rsidRPr="00B179EC" w:rsidRDefault="00270A3B" w:rsidP="00D63D15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270A3B" w:rsidRPr="00B179EC" w:rsidTr="00E21DA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270A3B" w:rsidRPr="00B179EC" w:rsidTr="00E21DA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0A3B" w:rsidRPr="00B179EC" w:rsidRDefault="00270A3B" w:rsidP="00D63D1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79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B02FA" w:rsidRPr="00B179EC" w:rsidRDefault="003B02FA" w:rsidP="00D63D1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179EC" w:rsidRPr="00B179EC" w:rsidRDefault="00B179EC" w:rsidP="00B179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Используя обществоведческие знания:  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 укажите не менее трёх основных признаков понятия «фирма».</w:t>
      </w:r>
      <w:r w:rsidR="00AA0B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</w:t>
      </w:r>
      <w:r w:rsidR="00AA0BEE">
        <w:rPr>
          <w:b/>
          <w:bCs/>
          <w:color w:val="000000"/>
          <w:u w:val="double"/>
        </w:rPr>
        <w:t>1</w:t>
      </w:r>
      <w:r w:rsidR="00AA0BEE" w:rsidRPr="00AA0BEE">
        <w:rPr>
          <w:b/>
          <w:bCs/>
          <w:color w:val="000000"/>
          <w:u w:val="double"/>
        </w:rPr>
        <w:t>б.*)</w:t>
      </w:r>
    </w:p>
    <w:p w:rsidR="00B179EC" w:rsidRPr="00B179EC" w:rsidRDefault="00B179EC" w:rsidP="00B179E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79EC" w:rsidRPr="00B179EC" w:rsidRDefault="00B179EC" w:rsidP="00B179E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7B1EC1" w:rsidRPr="007B1EC1" w:rsidRDefault="007B1EC1" w:rsidP="007B1EC1">
      <w:pPr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7B1EC1">
        <w:rPr>
          <w:rFonts w:ascii="Times New Roman" w:hAnsi="Times New Roman" w:cs="Times New Roman"/>
          <w:bCs/>
          <w:color w:val="000000"/>
          <w:sz w:val="24"/>
          <w:szCs w:val="24"/>
        </w:rPr>
        <w:t>Найдите в приведённом списке операции центрального банка и запишите цифры, под которыми они указаны.</w:t>
      </w: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7B1EC1" w:rsidRPr="007B1EC1" w:rsidRDefault="007B1EC1" w:rsidP="007B1EC1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  Кредитование банков.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  Открытие депозитных вкладов.</w:t>
      </w:r>
    </w:p>
    <w:p w:rsidR="007B1EC1" w:rsidRPr="007B1EC1" w:rsidRDefault="007B1EC1" w:rsidP="007B1EC1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  Эмиссия денег.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  Определение учётной ставки.</w:t>
      </w:r>
    </w:p>
    <w:p w:rsidR="007B1EC1" w:rsidRPr="007B1EC1" w:rsidRDefault="007B1EC1" w:rsidP="007B1EC1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7B1E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   Приём коммунальных платежей.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______________________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p w:rsidR="007B1EC1" w:rsidRDefault="007B1EC1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109220</wp:posOffset>
            </wp:positionV>
            <wp:extent cx="1348105" cy="1295400"/>
            <wp:effectExtent l="19050" t="19050" r="23495" b="19050"/>
            <wp:wrapTight wrapText="bothSides">
              <wp:wrapPolygon edited="0">
                <wp:start x="-305" y="-318"/>
                <wp:lineTo x="-305" y="21918"/>
                <wp:lineTo x="21976" y="21918"/>
                <wp:lineTo x="21976" y="-318"/>
                <wp:lineTo x="-305" y="-318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105" cy="1295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7B1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На графике изображено изменение ситуации на рынке посуды в стране </w:t>
      </w:r>
      <w:r w:rsidRPr="00B179E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Z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. Предложение переместилось из положения </w:t>
      </w:r>
      <w:r w:rsidRPr="00B179E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S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 в положение </w:t>
      </w:r>
      <w:r w:rsidRPr="00B179E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S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</w:rPr>
        <w:t>1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 при неизменном спросе </w:t>
      </w:r>
      <w:r w:rsidRPr="00B179E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D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. (На графике </w:t>
      </w:r>
      <w:r w:rsidRPr="00B179E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 — цена товара; </w:t>
      </w:r>
      <w:r w:rsidRPr="00B179EC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Q</w:t>
      </w:r>
      <w:r w:rsidRPr="00B179EC">
        <w:rPr>
          <w:rFonts w:ascii="Times New Roman" w:hAnsi="Times New Roman" w:cs="Times New Roman"/>
          <w:bCs/>
          <w:color w:val="000000"/>
          <w:sz w:val="24"/>
          <w:szCs w:val="24"/>
        </w:rPr>
        <w:t> — количество товара).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изменилась равновесная цена?___________________________________</w:t>
      </w:r>
      <w:r w:rsidR="00AA0BEE" w:rsidRPr="00AA0BEE">
        <w:rPr>
          <w:bCs/>
          <w:color w:val="000000"/>
          <w:u w:val="double"/>
        </w:rPr>
        <w:t xml:space="preserve"> _</w:t>
      </w:r>
      <w:r w:rsidR="00AA0BEE" w:rsidRPr="00AA0BEE">
        <w:rPr>
          <w:b/>
          <w:bCs/>
          <w:color w:val="000000"/>
          <w:u w:val="double"/>
        </w:rPr>
        <w:t>(</w:t>
      </w:r>
      <w:r w:rsidR="00AA0BEE">
        <w:rPr>
          <w:b/>
          <w:bCs/>
          <w:color w:val="000000"/>
          <w:u w:val="double"/>
        </w:rPr>
        <w:t>1</w:t>
      </w:r>
      <w:r w:rsidR="00AA0BEE" w:rsidRPr="00AA0BEE">
        <w:rPr>
          <w:b/>
          <w:bCs/>
          <w:color w:val="000000"/>
          <w:u w:val="double"/>
        </w:rPr>
        <w:t>б.*)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Что могло вызвать изменение предложения? Укажите любое одно обстоятельство (фактор).   </w:t>
      </w: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Объясните, какое влияние оказывает данный фактор на предложение. (</w:t>
      </w:r>
      <w:r w:rsidRPr="00B179E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Объяснение должно быть дано применительно к рынку, указанному в тексте задания.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(2б.*)</w:t>
      </w: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05D5D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Как изменятся спрос и равновесная цена на данном рынке, если при прочих равных условиях увеличится количество предприятий общественного питания?</w:t>
      </w:r>
    </w:p>
    <w:p w:rsidR="00D82964" w:rsidRPr="00B179EC" w:rsidRDefault="00505D5D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AA0B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</w:t>
      </w: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</w:t>
      </w:r>
      <w:r w:rsidR="00AA0BEE">
        <w:rPr>
          <w:b/>
          <w:bCs/>
          <w:color w:val="000000"/>
          <w:u w:val="double"/>
        </w:rPr>
        <w:t>1</w:t>
      </w:r>
      <w:r w:rsidR="00AA0BEE" w:rsidRPr="00AA0BEE">
        <w:rPr>
          <w:b/>
          <w:bCs/>
          <w:color w:val="000000"/>
          <w:u w:val="double"/>
        </w:rPr>
        <w:t>б.*)</w:t>
      </w:r>
    </w:p>
    <w:p w:rsidR="00D82964" w:rsidRPr="00B179EC" w:rsidRDefault="00D82964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1AB8" w:rsidRPr="00B179EC" w:rsidRDefault="007B1EC1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E62874" w:rsidRPr="00B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E62874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рынке </w:t>
      </w:r>
      <w:r w:rsidR="00561E81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сотовой связи </w:t>
      </w:r>
      <w:r w:rsidR="00E62874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05D5D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РФ </w:t>
      </w:r>
      <w:r w:rsidR="00E62874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конкурируют </w:t>
      </w:r>
      <w:r w:rsidR="007B0EF1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 компании: МТС, БИЛАЙН, МЕГАФОН, ТЕЛЕ-2</w:t>
      </w:r>
      <w:r w:rsidR="00E62874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7B0EF1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Эти фирмы заранее определили верхние и нижние пределы своей ценовой </w:t>
      </w:r>
      <w:proofErr w:type="gramStart"/>
      <w:r w:rsidR="007B0EF1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политики на</w:t>
      </w:r>
      <w:proofErr w:type="gramEnd"/>
      <w:r w:rsidR="007B0EF1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все пакеты предоставляемых опций сотовой связи, а также договорились о размещении своей наружной рекламы в определённых секторах района, не блокируя рекламу друг друга. </w:t>
      </w:r>
    </w:p>
    <w:p w:rsidR="007B1EC1" w:rsidRDefault="007B1EC1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62874" w:rsidRPr="00B179EC" w:rsidRDefault="00E62874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Какой тип конкурентного рынка иллюстрирует этот пример? </w:t>
      </w:r>
      <w:r w:rsidR="00AA0B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</w:t>
      </w:r>
      <w:r w:rsidR="00481AB8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AA0B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</w:t>
      </w:r>
      <w:r w:rsidR="00AA0BEE">
        <w:rPr>
          <w:b/>
          <w:bCs/>
          <w:color w:val="000000"/>
          <w:u w:val="double"/>
        </w:rPr>
        <w:t>1</w:t>
      </w:r>
      <w:r w:rsidR="00AA0BEE" w:rsidRPr="00AA0BEE">
        <w:rPr>
          <w:b/>
          <w:bCs/>
          <w:color w:val="000000"/>
          <w:u w:val="double"/>
        </w:rPr>
        <w:t>б.*)</w:t>
      </w:r>
    </w:p>
    <w:p w:rsidR="007B1EC1" w:rsidRDefault="007B1EC1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1AB8" w:rsidRPr="00B179EC" w:rsidRDefault="00E62874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Определите тип (вид) данного рынка: </w:t>
      </w:r>
    </w:p>
    <w:p w:rsidR="00481AB8" w:rsidRPr="00B179EC" w:rsidRDefault="00E62874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по объекту купли-продажи</w:t>
      </w:r>
      <w:r w:rsidR="00481AB8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</w:t>
      </w:r>
      <w:r w:rsidR="00E76D8B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</w:t>
      </w:r>
      <w:r w:rsidR="00AA0BEE">
        <w:rPr>
          <w:b/>
          <w:bCs/>
          <w:color w:val="000000"/>
          <w:u w:val="double"/>
        </w:rPr>
        <w:t>1</w:t>
      </w:r>
      <w:r w:rsidR="00AA0BEE" w:rsidRPr="00AA0BEE">
        <w:rPr>
          <w:b/>
          <w:bCs/>
          <w:color w:val="000000"/>
          <w:u w:val="double"/>
        </w:rPr>
        <w:t>б.*)</w:t>
      </w:r>
    </w:p>
    <w:p w:rsidR="00E62874" w:rsidRPr="00B179EC" w:rsidRDefault="00E62874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по масштабу</w:t>
      </w:r>
      <w:r w:rsidR="00481AB8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</w:t>
      </w:r>
      <w:r w:rsidR="00E76D8B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AA0B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</w:t>
      </w:r>
      <w:r w:rsidR="00E76D8B" w:rsidRPr="00B179E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AA0BEE" w:rsidRPr="00AA0BEE">
        <w:rPr>
          <w:bCs/>
          <w:color w:val="000000"/>
          <w:u w:val="double"/>
        </w:rPr>
        <w:t>_</w:t>
      </w:r>
      <w:r w:rsidR="00AA0BEE" w:rsidRPr="00AA0BEE">
        <w:rPr>
          <w:b/>
          <w:bCs/>
          <w:color w:val="000000"/>
          <w:u w:val="double"/>
        </w:rPr>
        <w:t>(</w:t>
      </w:r>
      <w:r w:rsidR="00AA0BEE">
        <w:rPr>
          <w:b/>
          <w:bCs/>
          <w:color w:val="000000"/>
          <w:u w:val="double"/>
        </w:rPr>
        <w:t>1</w:t>
      </w:r>
      <w:r w:rsidR="00AA0BEE" w:rsidRPr="00AA0BEE">
        <w:rPr>
          <w:b/>
          <w:bCs/>
          <w:color w:val="000000"/>
          <w:u w:val="double"/>
        </w:rPr>
        <w:t>б.*)</w:t>
      </w:r>
    </w:p>
    <w:p w:rsidR="00E62874" w:rsidRPr="00B179EC" w:rsidRDefault="00E62874" w:rsidP="00D63D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606E" w:rsidRDefault="00F6606E" w:rsidP="00F6606E">
      <w:pPr>
        <w:pStyle w:val="leftmargin"/>
        <w:contextualSpacing/>
        <w:jc w:val="both"/>
        <w:rPr>
          <w:i/>
          <w:iCs/>
        </w:rPr>
      </w:pPr>
      <w:r>
        <w:rPr>
          <w:b/>
          <w:bCs/>
          <w:color w:val="000000"/>
        </w:rPr>
        <w:t>7А</w:t>
      </w:r>
      <w:r w:rsidRPr="000960B1">
        <w:rPr>
          <w:b/>
          <w:bCs/>
          <w:color w:val="000000"/>
        </w:rPr>
        <w:t>.</w:t>
      </w:r>
      <w:r>
        <w:rPr>
          <w:bCs/>
          <w:color w:val="000000"/>
        </w:rPr>
        <w:t xml:space="preserve"> </w:t>
      </w:r>
      <w:r>
        <w:t xml:space="preserve">Какие экономические  функции выполняет государство в современном обществе? </w:t>
      </w:r>
      <w:r>
        <w:rPr>
          <w:i/>
          <w:iCs/>
        </w:rPr>
        <w:t>Назовите три любые функции.</w:t>
      </w:r>
    </w:p>
    <w:p w:rsidR="00F6606E" w:rsidRPr="002C3D97" w:rsidRDefault="00F6606E" w:rsidP="00F6606E">
      <w:pPr>
        <w:pStyle w:val="leftmargin"/>
        <w:contextualSpacing/>
        <w:jc w:val="both"/>
      </w:pPr>
      <w:r>
        <w:rPr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D90201">
        <w:rPr>
          <w:iCs/>
        </w:rPr>
        <w:t>__________________________</w:t>
      </w:r>
      <w:r w:rsidR="00D90201" w:rsidRPr="00AA0BEE">
        <w:rPr>
          <w:bCs/>
          <w:color w:val="000000"/>
          <w:u w:val="double"/>
        </w:rPr>
        <w:t>_</w:t>
      </w:r>
      <w:r w:rsidR="00D90201" w:rsidRPr="00AA0BEE">
        <w:rPr>
          <w:b/>
          <w:bCs/>
          <w:color w:val="000000"/>
          <w:u w:val="double"/>
        </w:rPr>
        <w:t>(</w:t>
      </w:r>
      <w:r w:rsidR="00D90201">
        <w:rPr>
          <w:b/>
          <w:bCs/>
          <w:color w:val="000000"/>
          <w:u w:val="double"/>
        </w:rPr>
        <w:t>1</w:t>
      </w:r>
      <w:r w:rsidR="00D90201" w:rsidRPr="00AA0BEE">
        <w:rPr>
          <w:b/>
          <w:bCs/>
          <w:color w:val="000000"/>
          <w:u w:val="double"/>
        </w:rPr>
        <w:t>б.*)</w:t>
      </w:r>
    </w:p>
    <w:p w:rsidR="00F6606E" w:rsidRDefault="00F6606E" w:rsidP="00F6606E">
      <w:pPr>
        <w:pStyle w:val="leftmargin"/>
        <w:contextualSpacing/>
        <w:jc w:val="both"/>
        <w:rPr>
          <w:b/>
        </w:rPr>
      </w:pPr>
    </w:p>
    <w:p w:rsidR="00F6606E" w:rsidRDefault="00F6606E" w:rsidP="00F6606E">
      <w:pPr>
        <w:pStyle w:val="leftmargin"/>
        <w:contextualSpacing/>
        <w:jc w:val="both"/>
        <w:rPr>
          <w:i/>
          <w:iCs/>
        </w:rPr>
      </w:pPr>
      <w:r>
        <w:rPr>
          <w:b/>
        </w:rPr>
        <w:t>7Б</w:t>
      </w:r>
      <w:r w:rsidRPr="002C3D97">
        <w:rPr>
          <w:b/>
        </w:rPr>
        <w:t>.</w:t>
      </w:r>
      <w:r>
        <w:t xml:space="preserve">  Для каждой из указанных в пункте 7А функций приведите по одному примеру, иллюстрирующему реализацию данной функции. </w:t>
      </w:r>
      <w:r>
        <w:rPr>
          <w:i/>
          <w:iCs/>
        </w:rPr>
        <w:t>Каждый пример</w:t>
      </w:r>
      <w:r w:rsidR="00D90201">
        <w:rPr>
          <w:i/>
          <w:iCs/>
        </w:rPr>
        <w:t xml:space="preserve"> </w:t>
      </w:r>
      <w:r w:rsidR="00D90201" w:rsidRPr="00AA0BEE">
        <w:rPr>
          <w:bCs/>
          <w:color w:val="000000"/>
          <w:u w:val="double"/>
        </w:rPr>
        <w:t>_</w:t>
      </w:r>
      <w:r w:rsidR="00D90201" w:rsidRPr="00AA0BEE">
        <w:rPr>
          <w:b/>
          <w:bCs/>
          <w:color w:val="000000"/>
          <w:u w:val="double"/>
        </w:rPr>
        <w:t>(</w:t>
      </w:r>
      <w:r w:rsidR="00D90201">
        <w:rPr>
          <w:b/>
          <w:bCs/>
          <w:color w:val="000000"/>
          <w:u w:val="double"/>
        </w:rPr>
        <w:t>1</w:t>
      </w:r>
      <w:r w:rsidR="00D90201" w:rsidRPr="00AA0BEE">
        <w:rPr>
          <w:b/>
          <w:bCs/>
          <w:color w:val="000000"/>
          <w:u w:val="double"/>
        </w:rPr>
        <w:t>б.*)</w:t>
      </w:r>
      <w:r>
        <w:rPr>
          <w:i/>
          <w:iCs/>
        </w:rPr>
        <w:t xml:space="preserve"> должен быть сформулирован развёрнуто. В совокупности примеры должны иллюстрировать три различные функции.</w:t>
      </w:r>
    </w:p>
    <w:p w:rsidR="00F6606E" w:rsidRDefault="00F6606E" w:rsidP="00F6606E">
      <w:pPr>
        <w:pStyle w:val="leftmargin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0201">
        <w:rPr>
          <w:bCs/>
          <w:color w:val="000000"/>
        </w:rPr>
        <w:t>___________________</w:t>
      </w:r>
      <w:r w:rsidR="00D90201" w:rsidRPr="00AA0BEE">
        <w:rPr>
          <w:bCs/>
          <w:color w:val="000000"/>
          <w:u w:val="double"/>
        </w:rPr>
        <w:t>_</w:t>
      </w:r>
      <w:r w:rsidR="00D90201" w:rsidRPr="00AA0BEE">
        <w:rPr>
          <w:b/>
          <w:bCs/>
          <w:color w:val="000000"/>
          <w:u w:val="double"/>
        </w:rPr>
        <w:t>(</w:t>
      </w:r>
      <w:r w:rsidR="00D90201">
        <w:rPr>
          <w:b/>
          <w:bCs/>
          <w:color w:val="000000"/>
          <w:u w:val="double"/>
        </w:rPr>
        <w:t xml:space="preserve">итого 3 </w:t>
      </w:r>
      <w:r w:rsidR="00D90201" w:rsidRPr="00AA0BEE">
        <w:rPr>
          <w:b/>
          <w:bCs/>
          <w:color w:val="000000"/>
          <w:u w:val="double"/>
        </w:rPr>
        <w:t>б.*)</w:t>
      </w:r>
    </w:p>
    <w:p w:rsidR="00F6606E" w:rsidRPr="003B02FA" w:rsidRDefault="00F6606E" w:rsidP="00F6606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12B98" w:rsidRDefault="00612B98" w:rsidP="00612B98">
      <w:pPr>
        <w:ind w:firstLine="708"/>
        <w:jc w:val="center"/>
        <w:rPr>
          <w:rFonts w:ascii="Times New Roman" w:hAnsi="Times New Roman" w:cs="Times New Roman"/>
          <w:b/>
          <w:sz w:val="24"/>
        </w:rPr>
      </w:pPr>
    </w:p>
    <w:sectPr w:rsidR="00612B98" w:rsidSect="00AC1232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649" w:rsidRDefault="00C54649" w:rsidP="00D21984">
      <w:pPr>
        <w:spacing w:after="0" w:line="240" w:lineRule="auto"/>
      </w:pPr>
      <w:r>
        <w:separator/>
      </w:r>
    </w:p>
  </w:endnote>
  <w:endnote w:type="continuationSeparator" w:id="0">
    <w:p w:rsidR="00C54649" w:rsidRDefault="00C54649" w:rsidP="00D21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649" w:rsidRDefault="00C54649" w:rsidP="00D21984">
      <w:pPr>
        <w:spacing w:after="0" w:line="240" w:lineRule="auto"/>
      </w:pPr>
      <w:r>
        <w:separator/>
      </w:r>
    </w:p>
  </w:footnote>
  <w:footnote w:type="continuationSeparator" w:id="0">
    <w:p w:rsidR="00C54649" w:rsidRDefault="00C54649" w:rsidP="00D21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7FA1"/>
    <w:multiLevelType w:val="hybridMultilevel"/>
    <w:tmpl w:val="6886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642"/>
    <w:rsid w:val="00035F3F"/>
    <w:rsid w:val="000530C0"/>
    <w:rsid w:val="000751F5"/>
    <w:rsid w:val="000960B1"/>
    <w:rsid w:val="000A0A93"/>
    <w:rsid w:val="000B0BB3"/>
    <w:rsid w:val="000C2348"/>
    <w:rsid w:val="00136464"/>
    <w:rsid w:val="00166ECF"/>
    <w:rsid w:val="001F53B9"/>
    <w:rsid w:val="0020568E"/>
    <w:rsid w:val="00270A3B"/>
    <w:rsid w:val="00330D4C"/>
    <w:rsid w:val="0034352A"/>
    <w:rsid w:val="0034679A"/>
    <w:rsid w:val="00392F0A"/>
    <w:rsid w:val="003B02FA"/>
    <w:rsid w:val="003D2608"/>
    <w:rsid w:val="003F0FFC"/>
    <w:rsid w:val="00425B98"/>
    <w:rsid w:val="00470478"/>
    <w:rsid w:val="00481AB8"/>
    <w:rsid w:val="004B7B32"/>
    <w:rsid w:val="004E36AA"/>
    <w:rsid w:val="00503035"/>
    <w:rsid w:val="00505D5D"/>
    <w:rsid w:val="005109DA"/>
    <w:rsid w:val="00561E81"/>
    <w:rsid w:val="005A5E61"/>
    <w:rsid w:val="00612B98"/>
    <w:rsid w:val="006A11BC"/>
    <w:rsid w:val="006A1919"/>
    <w:rsid w:val="006B751E"/>
    <w:rsid w:val="00723B48"/>
    <w:rsid w:val="00742AAD"/>
    <w:rsid w:val="007A3953"/>
    <w:rsid w:val="007B0EF1"/>
    <w:rsid w:val="007B1EC1"/>
    <w:rsid w:val="007F3763"/>
    <w:rsid w:val="00806954"/>
    <w:rsid w:val="008336A5"/>
    <w:rsid w:val="008743CE"/>
    <w:rsid w:val="008D333A"/>
    <w:rsid w:val="00901527"/>
    <w:rsid w:val="00972994"/>
    <w:rsid w:val="009971BA"/>
    <w:rsid w:val="009F496A"/>
    <w:rsid w:val="00A74BCC"/>
    <w:rsid w:val="00AA0BEE"/>
    <w:rsid w:val="00AC1232"/>
    <w:rsid w:val="00AE16B3"/>
    <w:rsid w:val="00B179EC"/>
    <w:rsid w:val="00B24D6A"/>
    <w:rsid w:val="00B55A4A"/>
    <w:rsid w:val="00BB467C"/>
    <w:rsid w:val="00C54649"/>
    <w:rsid w:val="00C720D1"/>
    <w:rsid w:val="00D21984"/>
    <w:rsid w:val="00D427A2"/>
    <w:rsid w:val="00D554D0"/>
    <w:rsid w:val="00D63D15"/>
    <w:rsid w:val="00D779AC"/>
    <w:rsid w:val="00D82964"/>
    <w:rsid w:val="00D90201"/>
    <w:rsid w:val="00DE0021"/>
    <w:rsid w:val="00E62874"/>
    <w:rsid w:val="00E76D8B"/>
    <w:rsid w:val="00EF3642"/>
    <w:rsid w:val="00F40BA7"/>
    <w:rsid w:val="00F43D9C"/>
    <w:rsid w:val="00F44F08"/>
    <w:rsid w:val="00F537AC"/>
    <w:rsid w:val="00F56879"/>
    <w:rsid w:val="00F6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F3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3642"/>
  </w:style>
  <w:style w:type="paragraph" w:styleId="a3">
    <w:name w:val="Normal (Web)"/>
    <w:basedOn w:val="a"/>
    <w:uiPriority w:val="99"/>
    <w:unhideWhenUsed/>
    <w:rsid w:val="00EF3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3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6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303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21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1984"/>
  </w:style>
  <w:style w:type="paragraph" w:styleId="a9">
    <w:name w:val="footer"/>
    <w:basedOn w:val="a"/>
    <w:link w:val="aa"/>
    <w:uiPriority w:val="99"/>
    <w:unhideWhenUsed/>
    <w:rsid w:val="00D21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1984"/>
  </w:style>
  <w:style w:type="table" w:styleId="ab">
    <w:name w:val="Table Grid"/>
    <w:basedOn w:val="a1"/>
    <w:uiPriority w:val="59"/>
    <w:rsid w:val="00053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49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6237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163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657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098812">
              <w:marLeft w:val="369"/>
              <w:marRight w:val="369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092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651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9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3371">
          <w:marLeft w:val="0"/>
          <w:marRight w:val="0"/>
          <w:marTop w:val="75"/>
          <w:marBottom w:val="30"/>
          <w:divBdr>
            <w:top w:val="single" w:sz="6" w:space="2" w:color="D6D6D6"/>
            <w:left w:val="single" w:sz="6" w:space="0" w:color="D6D6D6"/>
            <w:bottom w:val="none" w:sz="0" w:space="0" w:color="auto"/>
            <w:right w:val="single" w:sz="6" w:space="0" w:color="D6D6D6"/>
          </w:divBdr>
        </w:div>
        <w:div w:id="797529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86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1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0214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12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30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03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179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5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42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7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9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187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2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2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6162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782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46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23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4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50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351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60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7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000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414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20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565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6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9212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201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1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040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0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14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9383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655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75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2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42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9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2761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46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8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090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518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5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712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7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795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45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43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96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21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6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032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0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1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4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9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14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99032">
              <w:marLeft w:val="412"/>
              <w:marRight w:val="412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3294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219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625163">
              <w:marLeft w:val="412"/>
              <w:marRight w:val="412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76432">
                  <w:marLeft w:val="0"/>
                  <w:marRight w:val="0"/>
                  <w:marTop w:val="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9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3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AS3682WXC</dc:creator>
  <cp:lastModifiedBy>Марина Кашлакова</cp:lastModifiedBy>
  <cp:revision>18</cp:revision>
  <cp:lastPrinted>2023-05-25T03:58:00Z</cp:lastPrinted>
  <dcterms:created xsi:type="dcterms:W3CDTF">2016-06-01T08:21:00Z</dcterms:created>
  <dcterms:modified xsi:type="dcterms:W3CDTF">2026-05-10T19:00:00Z</dcterms:modified>
</cp:coreProperties>
</file>